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3" w:rsidRPr="00FB30E6" w:rsidRDefault="00FB30E6" w:rsidP="00E60B43">
      <w:pPr>
        <w:shd w:val="clear" w:color="auto" w:fill="F6F6F8"/>
        <w:spacing w:after="0" w:line="240" w:lineRule="atLeast"/>
        <w:jc w:val="center"/>
        <w:textAlignment w:val="center"/>
        <w:outlineLvl w:val="0"/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</w:pPr>
      <w:r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>Konferencja Prasowa</w:t>
      </w:r>
      <w:r w:rsidR="00E60B43"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 xml:space="preserve"> </w:t>
      </w:r>
      <w:r w:rsidR="00B922D7"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>23</w:t>
      </w:r>
      <w:r w:rsidR="00E60B43"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>.0</w:t>
      </w:r>
      <w:r w:rsidR="00B922D7"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>2</w:t>
      </w:r>
      <w:r w:rsidR="00E60B43"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>.201</w:t>
      </w:r>
      <w:r w:rsidR="00B922D7" w:rsidRPr="00FB30E6"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32"/>
          <w:szCs w:val="32"/>
          <w:lang w:eastAsia="pl-PL"/>
        </w:rPr>
        <w:t>7</w:t>
      </w:r>
    </w:p>
    <w:p w:rsidR="00FB30E6" w:rsidRPr="00FB30E6" w:rsidRDefault="00FB30E6" w:rsidP="00E60B43">
      <w:pPr>
        <w:shd w:val="clear" w:color="auto" w:fill="F6F6F8"/>
        <w:spacing w:after="0" w:line="240" w:lineRule="atLeast"/>
        <w:jc w:val="center"/>
        <w:textAlignment w:val="center"/>
        <w:outlineLvl w:val="0"/>
        <w:rPr>
          <w:rFonts w:ascii="Open Sans" w:eastAsia="Times New Roman" w:hAnsi="Open Sans" w:cs="Times New Roman"/>
          <w:b/>
          <w:bCs/>
          <w:caps/>
          <w:color w:val="0A0505"/>
          <w:spacing w:val="-15"/>
          <w:kern w:val="36"/>
          <w:sz w:val="44"/>
          <w:szCs w:val="44"/>
          <w:lang w:eastAsia="pl-PL"/>
        </w:rPr>
      </w:pPr>
    </w:p>
    <w:p w:rsidR="00E60B43" w:rsidRPr="00E60B43" w:rsidRDefault="00E60B43" w:rsidP="00E60B43">
      <w:pPr>
        <w:spacing w:after="105" w:line="240" w:lineRule="auto"/>
        <w:jc w:val="center"/>
        <w:textAlignment w:val="baseline"/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  <w:t xml:space="preserve">Serdecznie zapraszamy na konferencję inaugurującą ogólnopolską kampanię społeczną o depresji </w:t>
      </w:r>
      <w:r w:rsidR="00B922D7"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  <w:t>wśród seniorów</w:t>
      </w:r>
      <w:r w:rsidRPr="00E60B43"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  <w:t>.</w:t>
      </w:r>
    </w:p>
    <w:p w:rsidR="00E60B43" w:rsidRPr="00E60B43" w:rsidRDefault="00E60B43" w:rsidP="00E60B43">
      <w:pPr>
        <w:spacing w:before="105" w:line="240" w:lineRule="auto"/>
        <w:jc w:val="center"/>
        <w:textAlignment w:val="baseline"/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  <w:t>Spotykamy się </w:t>
      </w:r>
      <w:r w:rsidR="00B922D7" w:rsidRPr="00FB30E6">
        <w:rPr>
          <w:rFonts w:ascii="Open Sans" w:eastAsia="Times New Roman" w:hAnsi="Open Sans" w:cs="Times New Roman"/>
          <w:b/>
          <w:color w:val="6D6D6D"/>
          <w:sz w:val="24"/>
          <w:szCs w:val="24"/>
          <w:lang w:eastAsia="pl-PL"/>
        </w:rPr>
        <w:t xml:space="preserve">23 lutego </w:t>
      </w:r>
      <w:r w:rsidRPr="00FB30E6">
        <w:rPr>
          <w:rFonts w:ascii="Open Sans" w:eastAsia="Times New Roman" w:hAnsi="Open Sans" w:cs="Times New Roman"/>
          <w:b/>
          <w:color w:val="6D6D6D"/>
          <w:sz w:val="24"/>
          <w:szCs w:val="24"/>
          <w:lang w:eastAsia="pl-PL"/>
        </w:rPr>
        <w:t xml:space="preserve">o godzinie 12:00 na Uniwersytecie SWPS w Warszawie, ul. Chodakowska 19/31. </w:t>
      </w:r>
      <w:r w:rsidR="00B922D7" w:rsidRPr="00FB30E6">
        <w:rPr>
          <w:rFonts w:ascii="Open Sans" w:eastAsia="Times New Roman" w:hAnsi="Open Sans" w:cs="Times New Roman"/>
          <w:b/>
          <w:color w:val="6D6D6D"/>
          <w:sz w:val="24"/>
          <w:szCs w:val="24"/>
          <w:lang w:eastAsia="pl-PL"/>
        </w:rPr>
        <w:t xml:space="preserve">Sala </w:t>
      </w:r>
      <w:r w:rsidR="00AF2937" w:rsidRPr="00FB30E6">
        <w:rPr>
          <w:rFonts w:ascii="Open Sans" w:eastAsia="Times New Roman" w:hAnsi="Open Sans" w:cs="Times New Roman"/>
          <w:b/>
          <w:color w:val="6D6D6D"/>
          <w:sz w:val="24"/>
          <w:szCs w:val="24"/>
          <w:lang w:eastAsia="pl-PL"/>
        </w:rPr>
        <w:t>S305.</w:t>
      </w:r>
      <w:r w:rsidR="00B922D7"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  <w:t xml:space="preserve"> </w:t>
      </w:r>
      <w:r w:rsidRPr="00E60B43">
        <w:rPr>
          <w:rFonts w:ascii="Open Sans" w:eastAsia="Times New Roman" w:hAnsi="Open Sans" w:cs="Times New Roman"/>
          <w:color w:val="6D6D6D"/>
          <w:sz w:val="24"/>
          <w:szCs w:val="24"/>
          <w:lang w:eastAsia="pl-PL"/>
        </w:rPr>
        <w:t>Wstęp wolny, a lista gości niezwykle ciekawa:</w:t>
      </w:r>
    </w:p>
    <w:p w:rsidR="00B922D7" w:rsidRDefault="00B922D7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Ewa Błaszczyk – ambasadorka kampanii</w:t>
      </w:r>
      <w:bookmarkStart w:id="0" w:name="_GoBack"/>
      <w:bookmarkEnd w:id="0"/>
    </w:p>
    <w:p w:rsidR="0098392D" w:rsidRDefault="0098392D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Barbara </w:t>
      </w:r>
      <w:proofErr w:type="spellStart"/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Wilewska</w:t>
      </w:r>
      <w:proofErr w:type="spellEnd"/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-Bober – ambasadorka kampanii, leczy się na depresję od 20 lat</w:t>
      </w:r>
    </w:p>
    <w:p w:rsidR="00B922D7" w:rsidRDefault="00B922D7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Wiesława </w:t>
      </w:r>
      <w:proofErr w:type="spellStart"/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Borczyk</w:t>
      </w:r>
      <w:proofErr w:type="spellEnd"/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 – prezes Ogólnopolskiej Federacji Stowarzyszeń Uniwersytetów Trzeciego Wieku</w:t>
      </w:r>
      <w:r w:rsidR="003B4EF2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, współorganizator kampanii</w:t>
      </w:r>
    </w:p>
    <w:p w:rsid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Joanna </w:t>
      </w:r>
      <w:proofErr w:type="spellStart"/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Chatizow</w:t>
      </w:r>
      <w:proofErr w:type="spellEnd"/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 – prezes Stowarzyszenia Aktywnie Przeciwko Depresji, </w:t>
      </w:r>
      <w:r w:rsidR="003B4EF2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współorganizator kampanii</w:t>
      </w:r>
    </w:p>
    <w:p w:rsidR="00B922D7" w:rsidRDefault="00B922D7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Krystyna Czubówna – ambasadorka kampanii</w:t>
      </w:r>
    </w:p>
    <w:p w:rsidR="004B377B" w:rsidRPr="00E60B43" w:rsidRDefault="004B377B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Marta Drabek, psycholog z ośrodka MEDI-system MARIANNA</w:t>
      </w:r>
    </w:p>
    <w:p w:rsidR="00E60B43" w:rsidRPr="00E60B43" w:rsidRDefault="00B922D7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Bożena Dykiel </w:t>
      </w:r>
      <w:r w:rsidR="00E60B43"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– ambasadorka kampanii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prof. Piotr Gałecki – krajowy konsultant w dziedzinie psychiatrii, patron honorowy kampanii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Jarosław Gugała – ambasador kampanii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Barbara </w:t>
      </w:r>
      <w:proofErr w:type="spellStart"/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Imiołczyk</w:t>
      </w:r>
      <w:proofErr w:type="spellEnd"/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 – dyrektor Biura Rzecznika Praw Obywatelskich, patron honorowy kampanii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Marek Michalak – Rzecznik Praw Dziecka, patron honorowy kampanii</w:t>
      </w:r>
    </w:p>
    <w:p w:rsidR="00B922D7" w:rsidRDefault="00B922D7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Joanna Mielczarek – </w:t>
      </w:r>
      <w:r w:rsidR="0098392D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dyrektor</w:t>
      </w: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 Stowarzyszenia „mali bracia Ubogich”</w:t>
      </w:r>
      <w:r w:rsidR="003B4EF2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, współorganizator kampanii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Anna Morawska – pomysłodawczyni kampanii „Twarze depresji. Nie oceniam. Akceptuję”, au</w:t>
      </w:r>
      <w:r w:rsidR="003B4EF2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torka książki „Twarze depresji”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Anna Jurkiewicz – wiceprezes Fundacji ITAKA – Centrum Poszukiwań Ludzi Zaginionych</w:t>
      </w:r>
      <w:r w:rsidR="003B4EF2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, współorganizator kampanii</w:t>
      </w:r>
    </w:p>
    <w:p w:rsidR="00E60B43" w:rsidRPr="00E60B43" w:rsidRDefault="00E60B43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Maciej Orłoś – ambasador kampanii</w:t>
      </w:r>
    </w:p>
    <w:p w:rsidR="00E60B43" w:rsidRPr="00E60B43" w:rsidRDefault="00B922D7" w:rsidP="00E60B43">
      <w:pPr>
        <w:numPr>
          <w:ilvl w:val="0"/>
          <w:numId w:val="1"/>
        </w:numPr>
        <w:shd w:val="clear" w:color="auto" w:fill="EDF5F7"/>
        <w:spacing w:after="0" w:line="240" w:lineRule="auto"/>
        <w:ind w:left="300"/>
        <w:textAlignment w:val="baseline"/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 xml:space="preserve">Wiktor Zborowski </w:t>
      </w:r>
      <w:r w:rsidR="00E60B43" w:rsidRPr="00E60B43">
        <w:rPr>
          <w:rFonts w:ascii="Open Sans" w:eastAsia="Times New Roman" w:hAnsi="Open Sans" w:cs="Times New Roman"/>
          <w:color w:val="777777"/>
          <w:sz w:val="24"/>
          <w:szCs w:val="24"/>
          <w:lang w:eastAsia="pl-PL"/>
        </w:rPr>
        <w:t>– ambasador kampanii</w:t>
      </w:r>
    </w:p>
    <w:p w:rsidR="00E60B43" w:rsidRDefault="00E60B43"/>
    <w:sectPr w:rsidR="00E60B43" w:rsidSect="008B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F29"/>
    <w:multiLevelType w:val="multilevel"/>
    <w:tmpl w:val="DD1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D4"/>
    <w:rsid w:val="000446A2"/>
    <w:rsid w:val="001E4DF0"/>
    <w:rsid w:val="00334E97"/>
    <w:rsid w:val="003B4EF2"/>
    <w:rsid w:val="004B377B"/>
    <w:rsid w:val="00713AE9"/>
    <w:rsid w:val="008B10C3"/>
    <w:rsid w:val="0098392D"/>
    <w:rsid w:val="00AF2937"/>
    <w:rsid w:val="00B922D7"/>
    <w:rsid w:val="00D71C07"/>
    <w:rsid w:val="00DB10D4"/>
    <w:rsid w:val="00DD67BE"/>
    <w:rsid w:val="00E60B43"/>
    <w:rsid w:val="00F9458C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B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B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079">
                      <w:marLeft w:val="0"/>
                      <w:marRight w:val="0"/>
                      <w:marTop w:val="135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114">
                          <w:marLeft w:val="0"/>
                          <w:marRight w:val="0"/>
                          <w:marTop w:val="135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Iza</cp:lastModifiedBy>
  <cp:revision>4</cp:revision>
  <dcterms:created xsi:type="dcterms:W3CDTF">2017-02-09T16:22:00Z</dcterms:created>
  <dcterms:modified xsi:type="dcterms:W3CDTF">2017-02-09T16:23:00Z</dcterms:modified>
</cp:coreProperties>
</file>